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1AC8DE9B">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26"/>
                            <a:ext cx="4564595" cy="857643"/>
                          </a:xfrm>
                          <a:prstGeom prst="rect">
                            <a:avLst/>
                          </a:prstGeom>
                        </wps:spPr>
                        <wps:txbx>
                          <w:txbxContent>
                            <w:p w14:paraId="26F966B9" w14:textId="678F7F0B" w:rsidR="007C1352" w:rsidRPr="000529C8" w:rsidRDefault="00CC3637">
                              <w:pPr>
                                <w:spacing w:before="29"/>
                                <w:rPr>
                                  <w:rFonts w:ascii="Lucida Sans"/>
                                  <w:b/>
                                  <w:sz w:val="36"/>
                                  <w:szCs w:val="36"/>
                                </w:rPr>
                              </w:pPr>
                              <w:r w:rsidRPr="000529C8">
                                <w:rPr>
                                  <w:rFonts w:ascii="Lucida Sans"/>
                                  <w:b/>
                                  <w:color w:val="FFFFFF"/>
                                  <w:spacing w:val="32"/>
                                  <w:sz w:val="36"/>
                                  <w:szCs w:val="36"/>
                                </w:rPr>
                                <w:t>PROTECT YOUR MENTAL HEALTH WITH AN EAP</w:t>
                              </w:r>
                            </w:p>
                            <w:p w14:paraId="7514185E" w14:textId="29A6EE09" w:rsidR="00343A94" w:rsidRPr="000529C8" w:rsidRDefault="00343A94">
                              <w:pPr>
                                <w:rPr>
                                  <w:sz w:val="36"/>
                                  <w:szCs w:val="36"/>
                                </w:rPr>
                              </w:pPr>
                              <w:r w:rsidRPr="000529C8">
                                <w:rPr>
                                  <w:sz w:val="36"/>
                                  <w:szCs w:val="36"/>
                                </w:rPr>
                                <w:t xml:space="preserve"> </w:t>
                              </w:r>
                            </w:p>
                          </w:txbxContent>
                        </wps:txbx>
                        <wps:bodyPr wrap="square" lIns="0" tIns="0" rIns="0" bIns="0" rtlCol="0">
                          <a:noAutofit/>
                        </wps:bodyPr>
                      </wps:wsp>
                      <wps:wsp>
                        <wps:cNvPr id="7" name="Textbox 7"/>
                        <wps:cNvSpPr txBox="1"/>
                        <wps:spPr>
                          <a:xfrm>
                            <a:off x="6282814" y="257332"/>
                            <a:ext cx="1068448" cy="172085"/>
                          </a:xfrm>
                          <a:prstGeom prst="rect">
                            <a:avLst/>
                          </a:prstGeom>
                        </wps:spPr>
                        <wps:txbx>
                          <w:txbxContent>
                            <w:p w14:paraId="5141AC1A" w14:textId="58A633F1" w:rsidR="007C1352" w:rsidRDefault="000529C8">
                              <w:pPr>
                                <w:spacing w:line="238" w:lineRule="exact"/>
                                <w:rPr>
                                  <w:rFonts w:ascii="Lucida Sans"/>
                                  <w:b/>
                                  <w:sz w:val="21"/>
                                </w:rPr>
                              </w:pPr>
                              <w:r>
                                <w:rPr>
                                  <w:rFonts w:ascii="Lucida Sans"/>
                                  <w:b/>
                                  <w:color w:val="FFFFFF"/>
                                  <w:spacing w:val="15"/>
                                  <w:w w:val="110"/>
                                  <w:sz w:val="21"/>
                                </w:rPr>
                                <w:t>May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AlxfNo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646;height:8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26F966B9" w14:textId="678F7F0B" w:rsidR="007C1352" w:rsidRPr="000529C8" w:rsidRDefault="00CC3637">
                        <w:pPr>
                          <w:spacing w:before="29"/>
                          <w:rPr>
                            <w:rFonts w:ascii="Lucida Sans"/>
                            <w:b/>
                            <w:sz w:val="36"/>
                            <w:szCs w:val="36"/>
                          </w:rPr>
                        </w:pPr>
                        <w:r w:rsidRPr="000529C8">
                          <w:rPr>
                            <w:rFonts w:ascii="Lucida Sans"/>
                            <w:b/>
                            <w:color w:val="FFFFFF"/>
                            <w:spacing w:val="32"/>
                            <w:sz w:val="36"/>
                            <w:szCs w:val="36"/>
                          </w:rPr>
                          <w:t>PROTECT YOUR MENTAL HEALTH WITH AN EAP</w:t>
                        </w:r>
                      </w:p>
                      <w:p w14:paraId="7514185E" w14:textId="29A6EE09" w:rsidR="00343A94" w:rsidRPr="000529C8" w:rsidRDefault="00343A94">
                        <w:pPr>
                          <w:rPr>
                            <w:sz w:val="36"/>
                            <w:szCs w:val="36"/>
                          </w:rPr>
                        </w:pPr>
                        <w:r w:rsidRPr="000529C8">
                          <w:rPr>
                            <w:sz w:val="36"/>
                            <w:szCs w:val="36"/>
                          </w:rPr>
                          <w:t xml:space="preserve"> </w:t>
                        </w:r>
                      </w:p>
                    </w:txbxContent>
                  </v:textbox>
                </v:shape>
                <v:shape id="Textbox 7" o:spid="_x0000_s1031" type="#_x0000_t202" style="position:absolute;left:62828;top:2573;width:10684;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58A633F1" w:rsidR="007C1352" w:rsidRDefault="000529C8">
                        <w:pPr>
                          <w:spacing w:line="238" w:lineRule="exact"/>
                          <w:rPr>
                            <w:rFonts w:ascii="Lucida Sans"/>
                            <w:b/>
                            <w:sz w:val="21"/>
                          </w:rPr>
                        </w:pPr>
                        <w:r>
                          <w:rPr>
                            <w:rFonts w:ascii="Lucida Sans"/>
                            <w:b/>
                            <w:color w:val="FFFFFF"/>
                            <w:spacing w:val="15"/>
                            <w:w w:val="110"/>
                            <w:sz w:val="21"/>
                          </w:rPr>
                          <w:t>May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1BCFA2CC" w14:textId="5FECE66E" w:rsidR="00C80CD3" w:rsidRPr="00BD6B6E" w:rsidRDefault="00CC3637" w:rsidP="00BD6B6E">
      <w:pPr>
        <w:pStyle w:val="Heading1"/>
        <w:spacing w:before="0" w:line="213" w:lineRule="auto"/>
        <w:ind w:left="854" w:right="339"/>
        <w:rPr>
          <w:rFonts w:ascii="Lucida Sans Unicode"/>
        </w:rPr>
      </w:pPr>
      <w:r>
        <w:rPr>
          <w:rFonts w:ascii="Lucida Sans Unicode"/>
        </w:rPr>
        <w:t>Fringe benefits like an Employee Assistance Program (EAP) offer real meaningful support, especially for employees caring for kids or dependent adults</w:t>
      </w:r>
      <w:r w:rsidR="00BD6B6E">
        <w:rPr>
          <w:rFonts w:ascii="Lucida Sans Unicode"/>
        </w:rPr>
        <w:t>.</w:t>
      </w:r>
    </w:p>
    <w:p w14:paraId="63B69563" w14:textId="77777777" w:rsidR="00CC3637" w:rsidRDefault="00CC3637" w:rsidP="00CC3637">
      <w:pPr>
        <w:rPr>
          <w:rFonts w:ascii="Times New Roman" w:eastAsia="Times New Roman" w:hAnsi="Times New Roman" w:cs="Times New Roman"/>
          <w:color w:val="000000"/>
          <w:spacing w:val="7"/>
          <w:sz w:val="21"/>
          <w:szCs w:val="21"/>
          <w:shd w:val="clear" w:color="auto" w:fill="FFFFFF"/>
        </w:rPr>
      </w:pPr>
    </w:p>
    <w:p w14:paraId="6C6A98CF" w14:textId="0E5EBE48"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r w:rsidRPr="00340949">
        <w:rPr>
          <w:rFonts w:ascii="Times New Roman" w:eastAsia="Times New Roman" w:hAnsi="Times New Roman" w:cs="Times New Roman"/>
          <w:color w:val="000000"/>
          <w:spacing w:val="7"/>
          <w:sz w:val="21"/>
          <w:szCs w:val="21"/>
          <w:shd w:val="clear" w:color="auto" w:fill="FFFFFF"/>
        </w:rPr>
        <w:t>Mental health isn’t just the absence of illness. It’s a continuum ranging from severe symptoms such as panic attacks and major depression to excellent mental strength and well-being. </w:t>
      </w:r>
    </w:p>
    <w:p w14:paraId="50752C18"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p>
    <w:p w14:paraId="3A2967F7"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r w:rsidRPr="00340949">
        <w:rPr>
          <w:rFonts w:ascii="Times New Roman" w:eastAsia="Times New Roman" w:hAnsi="Times New Roman" w:cs="Times New Roman"/>
          <w:color w:val="000000"/>
          <w:spacing w:val="7"/>
          <w:sz w:val="21"/>
          <w:szCs w:val="21"/>
          <w:shd w:val="clear" w:color="auto" w:fill="FFFFFF"/>
        </w:rPr>
        <w:t xml:space="preserve">Sometimes you’re not ill, but you aren’t well either – </w:t>
      </w:r>
      <w:proofErr w:type="gramStart"/>
      <w:r w:rsidRPr="00340949">
        <w:rPr>
          <w:rFonts w:ascii="Times New Roman" w:eastAsia="Times New Roman" w:hAnsi="Times New Roman" w:cs="Times New Roman"/>
          <w:color w:val="000000"/>
          <w:spacing w:val="7"/>
          <w:sz w:val="21"/>
          <w:szCs w:val="21"/>
          <w:shd w:val="clear" w:color="auto" w:fill="FFFFFF"/>
        </w:rPr>
        <w:t>and</w:t>
      </w:r>
      <w:proofErr w:type="gramEnd"/>
      <w:r w:rsidRPr="00340949">
        <w:rPr>
          <w:rFonts w:ascii="Times New Roman" w:eastAsia="Times New Roman" w:hAnsi="Times New Roman" w:cs="Times New Roman"/>
          <w:color w:val="000000"/>
          <w:spacing w:val="7"/>
          <w:sz w:val="21"/>
          <w:szCs w:val="21"/>
          <w:shd w:val="clear" w:color="auto" w:fill="FFFFFF"/>
        </w:rPr>
        <w:t xml:space="preserve"> you need help.  If you’re feeling down about work or a problem in your life and need to talk to somebody, an Employee Assistance Program (EAP) is a great solution.  </w:t>
      </w:r>
    </w:p>
    <w:p w14:paraId="61864100"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p>
    <w:p w14:paraId="767887C5" w14:textId="77777777" w:rsidR="00CC3637" w:rsidRPr="00340949" w:rsidRDefault="00CC3637" w:rsidP="00CC3637">
      <w:pPr>
        <w:rPr>
          <w:rFonts w:ascii="Times New Roman" w:eastAsia="Times New Roman" w:hAnsi="Times New Roman" w:cs="Times New Roman"/>
          <w:b/>
          <w:bCs/>
          <w:color w:val="000000"/>
          <w:spacing w:val="7"/>
          <w:sz w:val="21"/>
          <w:szCs w:val="21"/>
          <w:shd w:val="clear" w:color="auto" w:fill="FFFFFF"/>
        </w:rPr>
      </w:pPr>
      <w:r w:rsidRPr="00340949">
        <w:rPr>
          <w:rFonts w:ascii="Times New Roman" w:eastAsia="Times New Roman" w:hAnsi="Times New Roman" w:cs="Times New Roman"/>
          <w:b/>
          <w:bCs/>
          <w:color w:val="000000"/>
          <w:spacing w:val="7"/>
          <w:sz w:val="21"/>
          <w:szCs w:val="21"/>
          <w:shd w:val="clear" w:color="auto" w:fill="FFFFFF"/>
        </w:rPr>
        <w:t>What is an EAP?</w:t>
      </w:r>
    </w:p>
    <w:p w14:paraId="08FD8A8E"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p>
    <w:p w14:paraId="01B911FA"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r w:rsidRPr="00340949">
        <w:rPr>
          <w:rFonts w:ascii="Times New Roman" w:eastAsia="Times New Roman" w:hAnsi="Times New Roman" w:cs="Times New Roman"/>
          <w:color w:val="000000"/>
          <w:spacing w:val="7"/>
          <w:sz w:val="21"/>
          <w:szCs w:val="21"/>
          <w:shd w:val="clear" w:color="auto" w:fill="FFFFFF"/>
        </w:rPr>
        <w:t>EAPs are mental health services available at work, and they can be beneficial in helping you work through problems.  An EAP provides voluntary, confidential services that help you manage personal difficulties and life challenges under the guidance of a professional counselor.</w:t>
      </w:r>
    </w:p>
    <w:p w14:paraId="33F353A0"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p>
    <w:p w14:paraId="18DBF6A0"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r w:rsidRPr="00340949">
        <w:rPr>
          <w:rFonts w:ascii="Times New Roman" w:eastAsia="Times New Roman" w:hAnsi="Times New Roman" w:cs="Times New Roman"/>
          <w:color w:val="000000"/>
          <w:spacing w:val="7"/>
          <w:sz w:val="21"/>
          <w:szCs w:val="21"/>
          <w:shd w:val="clear" w:color="auto" w:fill="FFFFFF"/>
        </w:rPr>
        <w:t xml:space="preserve">An EAP can provide counseling, support groups, and other resources to help you cope.  An EAP is usually offered 24/7, so you can always access it when you need it most.  These programs are usually an employee benefit offered by your employer at little or no cost to you.  </w:t>
      </w:r>
    </w:p>
    <w:p w14:paraId="499105E8"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p>
    <w:p w14:paraId="5B9C6E72" w14:textId="77777777" w:rsidR="00CC3637" w:rsidRPr="00340949" w:rsidRDefault="00CC3637" w:rsidP="00CC3637">
      <w:pPr>
        <w:rPr>
          <w:rFonts w:ascii="Times New Roman" w:eastAsia="Times New Roman" w:hAnsi="Times New Roman" w:cs="Times New Roman"/>
          <w:color w:val="000000"/>
          <w:spacing w:val="7"/>
          <w:sz w:val="21"/>
          <w:szCs w:val="21"/>
          <w:shd w:val="clear" w:color="auto" w:fill="FFFFFF"/>
        </w:rPr>
      </w:pPr>
      <w:r w:rsidRPr="00340949">
        <w:rPr>
          <w:rFonts w:ascii="Times New Roman" w:eastAsia="Times New Roman" w:hAnsi="Times New Roman" w:cs="Times New Roman"/>
          <w:color w:val="000000"/>
          <w:spacing w:val="7"/>
          <w:sz w:val="21"/>
          <w:szCs w:val="21"/>
          <w:shd w:val="clear" w:color="auto" w:fill="FFFFFF"/>
        </w:rPr>
        <w:t xml:space="preserve">Employee Assistance Programs aren’t just for crisis situations.  They can also provide advice and practical support for: </w:t>
      </w:r>
    </w:p>
    <w:p w14:paraId="1B45EB1A" w14:textId="77777777" w:rsidR="00CC3637" w:rsidRPr="00340949" w:rsidRDefault="00CC3637" w:rsidP="00CC3637">
      <w:pPr>
        <w:jc w:val="center"/>
        <w:rPr>
          <w:rFonts w:ascii="Times New Roman" w:hAnsi="Times New Roman" w:cs="Times New Roman"/>
          <w:sz w:val="21"/>
          <w:szCs w:val="21"/>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7"/>
        <w:gridCol w:w="2337"/>
        <w:gridCol w:w="2338"/>
        <w:gridCol w:w="2338"/>
      </w:tblGrid>
      <w:tr w:rsidR="00CC3637" w:rsidRPr="00340949" w14:paraId="53C350F5" w14:textId="77777777" w:rsidTr="006F4407">
        <w:tc>
          <w:tcPr>
            <w:tcW w:w="2337" w:type="dxa"/>
          </w:tcPr>
          <w:p w14:paraId="6458F632" w14:textId="77777777" w:rsidR="00CC3637" w:rsidRPr="00340949" w:rsidRDefault="00CC3637" w:rsidP="00CC3637">
            <w:pPr>
              <w:jc w:val="center"/>
              <w:rPr>
                <w:rFonts w:ascii="Times New Roman" w:hAnsi="Times New Roman" w:cs="Times New Roman"/>
                <w:b/>
                <w:bCs/>
                <w:sz w:val="21"/>
                <w:szCs w:val="21"/>
              </w:rPr>
            </w:pPr>
            <w:r w:rsidRPr="00340949">
              <w:rPr>
                <w:rFonts w:ascii="Times New Roman" w:hAnsi="Times New Roman" w:cs="Times New Roman"/>
                <w:b/>
                <w:bCs/>
                <w:sz w:val="21"/>
                <w:szCs w:val="21"/>
              </w:rPr>
              <w:t>Health &amp; Safety Concerns</w:t>
            </w:r>
          </w:p>
        </w:tc>
        <w:tc>
          <w:tcPr>
            <w:tcW w:w="2337" w:type="dxa"/>
          </w:tcPr>
          <w:p w14:paraId="43E9CD61" w14:textId="77777777" w:rsidR="00CC3637" w:rsidRPr="00340949" w:rsidRDefault="00CC3637" w:rsidP="00CC3637">
            <w:pPr>
              <w:jc w:val="center"/>
              <w:rPr>
                <w:rFonts w:ascii="Times New Roman" w:hAnsi="Times New Roman" w:cs="Times New Roman"/>
                <w:b/>
                <w:bCs/>
                <w:sz w:val="21"/>
                <w:szCs w:val="21"/>
              </w:rPr>
            </w:pPr>
            <w:r w:rsidRPr="00340949">
              <w:rPr>
                <w:rFonts w:ascii="Times New Roman" w:hAnsi="Times New Roman" w:cs="Times New Roman"/>
                <w:b/>
                <w:bCs/>
                <w:sz w:val="21"/>
                <w:szCs w:val="21"/>
              </w:rPr>
              <w:t>Financial &amp; Legal Topics</w:t>
            </w:r>
          </w:p>
        </w:tc>
        <w:tc>
          <w:tcPr>
            <w:tcW w:w="2338" w:type="dxa"/>
          </w:tcPr>
          <w:p w14:paraId="7B78EDAF" w14:textId="77777777" w:rsidR="00CC3637" w:rsidRPr="00340949" w:rsidRDefault="00CC3637" w:rsidP="00CC3637">
            <w:pPr>
              <w:jc w:val="center"/>
              <w:rPr>
                <w:rFonts w:ascii="Times New Roman" w:hAnsi="Times New Roman" w:cs="Times New Roman"/>
                <w:b/>
                <w:bCs/>
                <w:sz w:val="21"/>
                <w:szCs w:val="21"/>
              </w:rPr>
            </w:pPr>
            <w:r w:rsidRPr="00340949">
              <w:rPr>
                <w:rFonts w:ascii="Times New Roman" w:hAnsi="Times New Roman" w:cs="Times New Roman"/>
                <w:b/>
                <w:bCs/>
                <w:sz w:val="21"/>
                <w:szCs w:val="21"/>
              </w:rPr>
              <w:t>Work-Related Issues</w:t>
            </w:r>
          </w:p>
        </w:tc>
        <w:tc>
          <w:tcPr>
            <w:tcW w:w="2338" w:type="dxa"/>
          </w:tcPr>
          <w:p w14:paraId="69433E8B" w14:textId="77777777" w:rsidR="00CC3637" w:rsidRPr="00340949" w:rsidRDefault="00CC3637" w:rsidP="00CC3637">
            <w:pPr>
              <w:jc w:val="center"/>
              <w:rPr>
                <w:rFonts w:ascii="Times New Roman" w:hAnsi="Times New Roman" w:cs="Times New Roman"/>
                <w:b/>
                <w:bCs/>
                <w:sz w:val="21"/>
                <w:szCs w:val="21"/>
              </w:rPr>
            </w:pPr>
            <w:r w:rsidRPr="00340949">
              <w:rPr>
                <w:rFonts w:ascii="Times New Roman" w:hAnsi="Times New Roman" w:cs="Times New Roman"/>
                <w:b/>
                <w:bCs/>
                <w:sz w:val="21"/>
                <w:szCs w:val="21"/>
              </w:rPr>
              <w:t>Relationship &amp; Family Matters</w:t>
            </w:r>
          </w:p>
        </w:tc>
      </w:tr>
      <w:tr w:rsidR="00CC3637" w:rsidRPr="00340949" w14:paraId="347B962A" w14:textId="77777777" w:rsidTr="006F4407">
        <w:tc>
          <w:tcPr>
            <w:tcW w:w="2337" w:type="dxa"/>
          </w:tcPr>
          <w:p w14:paraId="0705A784"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Stress, Depression</w:t>
            </w:r>
          </w:p>
          <w:p w14:paraId="7EF824A1" w14:textId="77777777" w:rsidR="00CC3637" w:rsidRPr="00340949" w:rsidRDefault="00CC3637" w:rsidP="00CC3637">
            <w:pPr>
              <w:jc w:val="center"/>
              <w:rPr>
                <w:rFonts w:ascii="Times New Roman" w:hAnsi="Times New Roman" w:cs="Times New Roman"/>
                <w:sz w:val="21"/>
                <w:szCs w:val="21"/>
              </w:rPr>
            </w:pPr>
          </w:p>
        </w:tc>
        <w:tc>
          <w:tcPr>
            <w:tcW w:w="2337" w:type="dxa"/>
          </w:tcPr>
          <w:p w14:paraId="10A21EBD"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Reducing Debt</w:t>
            </w:r>
          </w:p>
          <w:p w14:paraId="36820204" w14:textId="77777777" w:rsidR="00CC3637" w:rsidRPr="00340949" w:rsidRDefault="00CC3637" w:rsidP="00CC3637">
            <w:pPr>
              <w:jc w:val="center"/>
              <w:rPr>
                <w:rFonts w:ascii="Times New Roman" w:hAnsi="Times New Roman" w:cs="Times New Roman"/>
                <w:sz w:val="21"/>
                <w:szCs w:val="21"/>
              </w:rPr>
            </w:pPr>
          </w:p>
        </w:tc>
        <w:tc>
          <w:tcPr>
            <w:tcW w:w="2338" w:type="dxa"/>
          </w:tcPr>
          <w:p w14:paraId="349426A0"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Job Stress</w:t>
            </w:r>
          </w:p>
          <w:p w14:paraId="329A936E" w14:textId="77777777" w:rsidR="00CC3637" w:rsidRPr="00340949" w:rsidRDefault="00CC3637" w:rsidP="00CC3637">
            <w:pPr>
              <w:jc w:val="center"/>
              <w:rPr>
                <w:rFonts w:ascii="Times New Roman" w:hAnsi="Times New Roman" w:cs="Times New Roman"/>
                <w:sz w:val="21"/>
                <w:szCs w:val="21"/>
              </w:rPr>
            </w:pPr>
          </w:p>
        </w:tc>
        <w:tc>
          <w:tcPr>
            <w:tcW w:w="2338" w:type="dxa"/>
          </w:tcPr>
          <w:p w14:paraId="6F16AB7D"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Relationship Issues</w:t>
            </w:r>
          </w:p>
          <w:p w14:paraId="53BDD405" w14:textId="77777777" w:rsidR="00CC3637" w:rsidRPr="00340949" w:rsidRDefault="00CC3637" w:rsidP="00CC3637">
            <w:pPr>
              <w:jc w:val="center"/>
              <w:rPr>
                <w:rFonts w:ascii="Times New Roman" w:hAnsi="Times New Roman" w:cs="Times New Roman"/>
                <w:sz w:val="21"/>
                <w:szCs w:val="21"/>
              </w:rPr>
            </w:pPr>
          </w:p>
        </w:tc>
      </w:tr>
      <w:tr w:rsidR="00CC3637" w:rsidRPr="00340949" w14:paraId="63393793" w14:textId="77777777" w:rsidTr="006F4407">
        <w:tc>
          <w:tcPr>
            <w:tcW w:w="2337" w:type="dxa"/>
          </w:tcPr>
          <w:p w14:paraId="043C94A4"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Substance Abuse</w:t>
            </w:r>
          </w:p>
          <w:p w14:paraId="231F00B7" w14:textId="77777777" w:rsidR="00CC3637" w:rsidRPr="00340949" w:rsidRDefault="00CC3637" w:rsidP="00CC3637">
            <w:pPr>
              <w:jc w:val="center"/>
              <w:rPr>
                <w:rFonts w:ascii="Times New Roman" w:hAnsi="Times New Roman" w:cs="Times New Roman"/>
                <w:sz w:val="21"/>
                <w:szCs w:val="21"/>
              </w:rPr>
            </w:pPr>
          </w:p>
        </w:tc>
        <w:tc>
          <w:tcPr>
            <w:tcW w:w="2337" w:type="dxa"/>
          </w:tcPr>
          <w:p w14:paraId="776B3B9A"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Financial Worries</w:t>
            </w:r>
          </w:p>
          <w:p w14:paraId="67DA7BF4" w14:textId="77777777" w:rsidR="00CC3637" w:rsidRPr="00340949" w:rsidRDefault="00CC3637" w:rsidP="00CC3637">
            <w:pPr>
              <w:jc w:val="center"/>
              <w:rPr>
                <w:rFonts w:ascii="Times New Roman" w:hAnsi="Times New Roman" w:cs="Times New Roman"/>
                <w:sz w:val="21"/>
                <w:szCs w:val="21"/>
              </w:rPr>
            </w:pPr>
          </w:p>
        </w:tc>
        <w:tc>
          <w:tcPr>
            <w:tcW w:w="2338" w:type="dxa"/>
          </w:tcPr>
          <w:p w14:paraId="43D226F8"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Conflict at Work</w:t>
            </w:r>
          </w:p>
          <w:p w14:paraId="702DBE13" w14:textId="3F0F20DB" w:rsidR="00CC3637" w:rsidRPr="00340949" w:rsidRDefault="00CC3637" w:rsidP="00CC3637">
            <w:pPr>
              <w:jc w:val="center"/>
              <w:rPr>
                <w:rFonts w:ascii="Times New Roman" w:hAnsi="Times New Roman" w:cs="Times New Roman"/>
                <w:sz w:val="21"/>
                <w:szCs w:val="21"/>
              </w:rPr>
            </w:pPr>
          </w:p>
        </w:tc>
        <w:tc>
          <w:tcPr>
            <w:tcW w:w="2338" w:type="dxa"/>
          </w:tcPr>
          <w:p w14:paraId="25E1D1C5"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Parenting Issues</w:t>
            </w:r>
          </w:p>
        </w:tc>
      </w:tr>
      <w:tr w:rsidR="00CC3637" w:rsidRPr="00340949" w14:paraId="60D20608" w14:textId="77777777" w:rsidTr="006F4407">
        <w:tc>
          <w:tcPr>
            <w:tcW w:w="2337" w:type="dxa"/>
          </w:tcPr>
          <w:p w14:paraId="2515E768"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Gambling Addiction</w:t>
            </w:r>
          </w:p>
          <w:p w14:paraId="545B54ED" w14:textId="77777777" w:rsidR="00CC3637" w:rsidRPr="00340949" w:rsidRDefault="00CC3637" w:rsidP="00CC3637">
            <w:pPr>
              <w:jc w:val="center"/>
              <w:rPr>
                <w:rFonts w:ascii="Times New Roman" w:hAnsi="Times New Roman" w:cs="Times New Roman"/>
                <w:sz w:val="21"/>
                <w:szCs w:val="21"/>
              </w:rPr>
            </w:pPr>
          </w:p>
        </w:tc>
        <w:tc>
          <w:tcPr>
            <w:tcW w:w="2337" w:type="dxa"/>
          </w:tcPr>
          <w:p w14:paraId="4ED5E143"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Legal Matters</w:t>
            </w:r>
          </w:p>
          <w:p w14:paraId="7E2FA705" w14:textId="77777777" w:rsidR="00CC3637" w:rsidRPr="00340949" w:rsidRDefault="00CC3637" w:rsidP="00CC3637">
            <w:pPr>
              <w:jc w:val="center"/>
              <w:rPr>
                <w:rFonts w:ascii="Times New Roman" w:hAnsi="Times New Roman" w:cs="Times New Roman"/>
                <w:sz w:val="21"/>
                <w:szCs w:val="21"/>
              </w:rPr>
            </w:pPr>
          </w:p>
        </w:tc>
        <w:tc>
          <w:tcPr>
            <w:tcW w:w="2338" w:type="dxa"/>
          </w:tcPr>
          <w:p w14:paraId="0527694D"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Job Burnout</w:t>
            </w:r>
          </w:p>
          <w:p w14:paraId="53FF5376" w14:textId="77777777" w:rsidR="00CC3637" w:rsidRPr="00340949" w:rsidRDefault="00CC3637" w:rsidP="00CC3637">
            <w:pPr>
              <w:jc w:val="center"/>
              <w:rPr>
                <w:rFonts w:ascii="Times New Roman" w:hAnsi="Times New Roman" w:cs="Times New Roman"/>
                <w:sz w:val="21"/>
                <w:szCs w:val="21"/>
              </w:rPr>
            </w:pPr>
          </w:p>
        </w:tc>
        <w:tc>
          <w:tcPr>
            <w:tcW w:w="2338" w:type="dxa"/>
          </w:tcPr>
          <w:p w14:paraId="0531C151"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Adoption Issues</w:t>
            </w:r>
          </w:p>
        </w:tc>
      </w:tr>
      <w:tr w:rsidR="00CC3637" w:rsidRPr="00340949" w14:paraId="035FD2A8" w14:textId="77777777" w:rsidTr="006F4407">
        <w:tc>
          <w:tcPr>
            <w:tcW w:w="2337" w:type="dxa"/>
          </w:tcPr>
          <w:p w14:paraId="743E574A"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Domestic Abuse</w:t>
            </w:r>
          </w:p>
          <w:p w14:paraId="16A7B1CA" w14:textId="77777777" w:rsidR="00CC3637" w:rsidRPr="00340949" w:rsidRDefault="00CC3637" w:rsidP="00CC3637">
            <w:pPr>
              <w:jc w:val="center"/>
              <w:rPr>
                <w:rFonts w:ascii="Times New Roman" w:hAnsi="Times New Roman" w:cs="Times New Roman"/>
                <w:sz w:val="21"/>
                <w:szCs w:val="21"/>
              </w:rPr>
            </w:pPr>
          </w:p>
        </w:tc>
        <w:tc>
          <w:tcPr>
            <w:tcW w:w="2337" w:type="dxa"/>
          </w:tcPr>
          <w:p w14:paraId="3A5C4842"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Budgeting</w:t>
            </w:r>
          </w:p>
        </w:tc>
        <w:tc>
          <w:tcPr>
            <w:tcW w:w="2338" w:type="dxa"/>
          </w:tcPr>
          <w:p w14:paraId="014CD676"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Workplace Change</w:t>
            </w:r>
          </w:p>
          <w:p w14:paraId="7BCC0F1B" w14:textId="77777777" w:rsidR="00CC3637" w:rsidRPr="00340949" w:rsidRDefault="00CC3637" w:rsidP="00CC3637">
            <w:pPr>
              <w:jc w:val="center"/>
              <w:rPr>
                <w:rFonts w:ascii="Times New Roman" w:hAnsi="Times New Roman" w:cs="Times New Roman"/>
                <w:sz w:val="21"/>
                <w:szCs w:val="21"/>
              </w:rPr>
            </w:pPr>
          </w:p>
        </w:tc>
        <w:tc>
          <w:tcPr>
            <w:tcW w:w="2338" w:type="dxa"/>
          </w:tcPr>
          <w:p w14:paraId="5E6C7F63"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Elder Care Issues</w:t>
            </w:r>
          </w:p>
        </w:tc>
      </w:tr>
      <w:tr w:rsidR="00CC3637" w:rsidRPr="00340949" w14:paraId="72105C61" w14:textId="77777777" w:rsidTr="006F4407">
        <w:tc>
          <w:tcPr>
            <w:tcW w:w="2337" w:type="dxa"/>
          </w:tcPr>
          <w:p w14:paraId="0E213AC5" w14:textId="77777777" w:rsidR="00CC3637" w:rsidRPr="00340949" w:rsidRDefault="00CC3637" w:rsidP="00CC3637">
            <w:pPr>
              <w:jc w:val="center"/>
              <w:rPr>
                <w:rFonts w:ascii="Times New Roman" w:hAnsi="Times New Roman" w:cs="Times New Roman"/>
                <w:color w:val="212121"/>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Crisis &amp; Trauma/</w:t>
            </w:r>
          </w:p>
          <w:p w14:paraId="2BD852D6" w14:textId="77777777" w:rsidR="00CC3637" w:rsidRPr="00340949" w:rsidRDefault="00CC3637" w:rsidP="00CC3637">
            <w:pPr>
              <w:jc w:val="center"/>
              <w:rPr>
                <w:rFonts w:ascii="Times New Roman" w:hAnsi="Times New Roman" w:cs="Times New Roman"/>
                <w:sz w:val="21"/>
                <w:szCs w:val="21"/>
              </w:rPr>
            </w:pPr>
            <w:r w:rsidRPr="00340949">
              <w:rPr>
                <w:rFonts w:ascii="Times New Roman" w:hAnsi="Times New Roman" w:cs="Times New Roman"/>
                <w:color w:val="212121"/>
                <w:sz w:val="21"/>
                <w:szCs w:val="21"/>
              </w:rPr>
              <w:t>Grief &amp; Loss</w:t>
            </w:r>
          </w:p>
          <w:p w14:paraId="24EEA938" w14:textId="426C531E" w:rsidR="00CC3637" w:rsidRPr="00340949" w:rsidRDefault="00CC3637" w:rsidP="00CC3637">
            <w:pPr>
              <w:jc w:val="center"/>
              <w:rPr>
                <w:rFonts w:ascii="Times New Roman" w:hAnsi="Times New Roman" w:cs="Times New Roman"/>
                <w:sz w:val="21"/>
                <w:szCs w:val="21"/>
              </w:rPr>
            </w:pPr>
          </w:p>
        </w:tc>
        <w:tc>
          <w:tcPr>
            <w:tcW w:w="2337" w:type="dxa"/>
          </w:tcPr>
          <w:p w14:paraId="72DE9C23" w14:textId="77777777" w:rsidR="00CC3637" w:rsidRPr="00340949" w:rsidRDefault="00CC3637" w:rsidP="00CC3637">
            <w:pPr>
              <w:jc w:val="center"/>
              <w:rPr>
                <w:rFonts w:ascii="Times New Roman" w:hAnsi="Times New Roman" w:cs="Times New Roman"/>
                <w:sz w:val="21"/>
                <w:szCs w:val="21"/>
              </w:rPr>
            </w:pPr>
          </w:p>
        </w:tc>
        <w:tc>
          <w:tcPr>
            <w:tcW w:w="2338" w:type="dxa"/>
          </w:tcPr>
          <w:p w14:paraId="6118DFE7"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Work/Life Balance</w:t>
            </w:r>
          </w:p>
        </w:tc>
        <w:tc>
          <w:tcPr>
            <w:tcW w:w="2338" w:type="dxa"/>
          </w:tcPr>
          <w:p w14:paraId="12527E0F" w14:textId="77777777" w:rsidR="00CC3637" w:rsidRPr="00340949" w:rsidRDefault="00CC3637" w:rsidP="00CC3637">
            <w:pPr>
              <w:jc w:val="center"/>
              <w:rPr>
                <w:rFonts w:ascii="Times New Roman" w:hAnsi="Times New Roman" w:cs="Times New Roman"/>
                <w:sz w:val="21"/>
                <w:szCs w:val="21"/>
              </w:rPr>
            </w:pPr>
            <w:r w:rsidRPr="00340949">
              <w:rPr>
                <w:rFonts w:ascii="Segoe UI Symbol" w:hAnsi="Segoe UI Symbol" w:cs="Segoe UI Symbol"/>
                <w:color w:val="212121"/>
                <w:sz w:val="21"/>
                <w:szCs w:val="21"/>
              </w:rPr>
              <w:t>✓</w:t>
            </w:r>
            <w:r w:rsidRPr="00340949">
              <w:rPr>
                <w:rFonts w:ascii="Times New Roman" w:hAnsi="Times New Roman" w:cs="Times New Roman"/>
                <w:color w:val="212121"/>
                <w:sz w:val="21"/>
                <w:szCs w:val="21"/>
              </w:rPr>
              <w:t xml:space="preserve"> Separation &amp; Divorce</w:t>
            </w:r>
          </w:p>
          <w:p w14:paraId="01BAB076" w14:textId="77777777" w:rsidR="00CC3637" w:rsidRPr="00340949" w:rsidRDefault="00CC3637" w:rsidP="00CC3637">
            <w:pPr>
              <w:jc w:val="center"/>
              <w:rPr>
                <w:rFonts w:ascii="Times New Roman" w:hAnsi="Times New Roman" w:cs="Times New Roman"/>
                <w:sz w:val="21"/>
                <w:szCs w:val="21"/>
              </w:rPr>
            </w:pPr>
          </w:p>
        </w:tc>
      </w:tr>
    </w:tbl>
    <w:p w14:paraId="78B4FA4F" w14:textId="77777777" w:rsidR="00CC3637" w:rsidRPr="00340949" w:rsidRDefault="00CC3637" w:rsidP="00CC3637">
      <w:pPr>
        <w:rPr>
          <w:rFonts w:ascii="Times New Roman" w:hAnsi="Times New Roman" w:cs="Times New Roman"/>
          <w:sz w:val="21"/>
          <w:szCs w:val="21"/>
        </w:rPr>
      </w:pPr>
    </w:p>
    <w:p w14:paraId="51F3B065" w14:textId="77777777" w:rsidR="00CC3637" w:rsidRPr="00340949" w:rsidRDefault="00CC3637" w:rsidP="00CC3637">
      <w:pPr>
        <w:rPr>
          <w:rFonts w:ascii="Times New Roman" w:hAnsi="Times New Roman" w:cs="Times New Roman"/>
          <w:b/>
          <w:bCs/>
          <w:sz w:val="21"/>
          <w:szCs w:val="21"/>
        </w:rPr>
      </w:pPr>
      <w:r w:rsidRPr="00340949">
        <w:rPr>
          <w:rFonts w:ascii="Times New Roman" w:hAnsi="Times New Roman" w:cs="Times New Roman"/>
          <w:b/>
          <w:bCs/>
          <w:sz w:val="21"/>
          <w:szCs w:val="21"/>
        </w:rPr>
        <w:t>The Bottom Line</w:t>
      </w:r>
    </w:p>
    <w:p w14:paraId="0CC2EABC" w14:textId="77777777" w:rsidR="00CC3637" w:rsidRPr="00340949" w:rsidRDefault="00CC3637" w:rsidP="00CC3637">
      <w:pPr>
        <w:rPr>
          <w:rFonts w:ascii="Times New Roman" w:hAnsi="Times New Roman" w:cs="Times New Roman"/>
          <w:sz w:val="21"/>
          <w:szCs w:val="21"/>
        </w:rPr>
      </w:pPr>
    </w:p>
    <w:p w14:paraId="2CB3F22F" w14:textId="203AC710" w:rsidR="00CC3637" w:rsidRDefault="00CC3637" w:rsidP="00CC3637">
      <w:pPr>
        <w:rPr>
          <w:rFonts w:ascii="Times New Roman" w:hAnsi="Times New Roman" w:cs="Times New Roman"/>
          <w:sz w:val="21"/>
          <w:szCs w:val="21"/>
        </w:rPr>
      </w:pPr>
      <w:r w:rsidRPr="00340949">
        <w:rPr>
          <w:rFonts w:ascii="Times New Roman" w:hAnsi="Times New Roman" w:cs="Times New Roman"/>
          <w:sz w:val="21"/>
          <w:szCs w:val="21"/>
        </w:rPr>
        <w:t>EAPS offer free benefits like short-term therapy, stress management, financial counseling, and relationship support, among other services.  Even though they’re short-term, EAP benefits can help you to address issues that have been building up. The end goa</w:t>
      </w:r>
      <w:r>
        <w:rPr>
          <w:rFonts w:ascii="Times New Roman" w:hAnsi="Times New Roman" w:cs="Times New Roman"/>
          <w:sz w:val="21"/>
          <w:szCs w:val="21"/>
        </w:rPr>
        <w:t>l of an EAP is to improve your well-being, using a plan that works for your unique circumstances.</w:t>
      </w:r>
    </w:p>
    <w:p w14:paraId="09F36C89" w14:textId="77777777" w:rsidR="00CC3637" w:rsidRDefault="00CC3637" w:rsidP="00CC3637">
      <w:pPr>
        <w:rPr>
          <w:rFonts w:ascii="Times New Roman" w:hAnsi="Times New Roman" w:cs="Times New Roman"/>
          <w:sz w:val="21"/>
          <w:szCs w:val="21"/>
        </w:rPr>
      </w:pPr>
    </w:p>
    <w:p w14:paraId="6D98C639" w14:textId="29735131" w:rsidR="007C1352" w:rsidRPr="00343A94" w:rsidRDefault="00CC3637" w:rsidP="000529C8">
      <w:pPr>
        <w:jc w:val="center"/>
        <w:rPr>
          <w:rFonts w:ascii="Times New Roman" w:eastAsia="Times New Roman" w:hAnsi="Times New Roman" w:cs="Times New Roman"/>
          <w:color w:val="000000" w:themeColor="text1"/>
        </w:rPr>
      </w:pPr>
      <w:r>
        <w:rPr>
          <w:noProof/>
        </w:rPr>
        <mc:AlternateContent>
          <mc:Choice Requires="wps">
            <w:drawing>
              <wp:anchor distT="0" distB="0" distL="0" distR="0" simplePos="0" relativeHeight="487587840" behindDoc="1" locked="0" layoutInCell="1" allowOverlap="1" wp14:anchorId="7B36ABF8" wp14:editId="0CC9F1B8">
                <wp:simplePos x="0" y="0"/>
                <wp:positionH relativeFrom="page">
                  <wp:posOffset>224155</wp:posOffset>
                </wp:positionH>
                <wp:positionV relativeFrom="paragraph">
                  <wp:posOffset>950595</wp:posOffset>
                </wp:positionV>
                <wp:extent cx="7184390" cy="75565"/>
                <wp:effectExtent l="0" t="25400" r="2921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4390" cy="75565"/>
                        </a:xfrm>
                        <a:custGeom>
                          <a:avLst/>
                          <a:gdLst/>
                          <a:ahLst/>
                          <a:cxnLst/>
                          <a:rect l="l" t="t" r="r" b="b"/>
                          <a:pathLst>
                            <a:path w="3009900">
                              <a:moveTo>
                                <a:pt x="0" y="0"/>
                              </a:moveTo>
                              <a:lnTo>
                                <a:pt x="3009905" y="0"/>
                              </a:lnTo>
                            </a:path>
                          </a:pathLst>
                        </a:custGeom>
                        <a:ln w="47582">
                          <a:solidFill>
                            <a:srgbClr val="295C8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1C28" id="Graphic 9" o:spid="_x0000_s1026" style="position:absolute;margin-left:17.65pt;margin-top:74.85pt;width:565.7pt;height:5.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009900,75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" path="m,l3009905,e" filled="f" strokecolor="#295c8f" strokeweight="1.3217mm">
                <v:path arrowok="t"/>
                <w10:wrap type="topAndBottom" anchorx="page"/>
              </v:shape>
            </w:pict>
          </mc:Fallback>
        </mc:AlternateContent>
      </w:r>
      <w:r w:rsidR="00C80CD3">
        <w:rPr>
          <w:noProof/>
        </w:rPr>
        <w:drawing>
          <wp:inline distT="0" distB="0" distL="0" distR="0" wp14:anchorId="4530D893" wp14:editId="127EA550">
            <wp:extent cx="1097280" cy="819302"/>
            <wp:effectExtent l="0" t="0" r="0" b="0"/>
            <wp:docPr id="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16735" cy="833829"/>
                    </a:xfrm>
                    <a:prstGeom prst="rect">
                      <a:avLst/>
                    </a:prstGeom>
                  </pic:spPr>
                </pic:pic>
              </a:graphicData>
            </a:graphic>
          </wp:inline>
        </w:drawing>
      </w:r>
    </w:p>
    <w:sectPr w:rsidR="007C1352" w:rsidRPr="00343A94">
      <w:footerReference w:type="default" r:id="rId10"/>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8F16" w14:textId="77777777" w:rsidR="00036267" w:rsidRDefault="00036267">
      <w:r>
        <w:separator/>
      </w:r>
    </w:p>
  </w:endnote>
  <w:endnote w:type="continuationSeparator" w:id="0">
    <w:p w14:paraId="42E24A93" w14:textId="77777777" w:rsidR="00036267" w:rsidRDefault="0003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Lucida Sans">
    <w:altName w:val="Lucida Sans"/>
    <w:panose1 w:val="020B0602030504020204"/>
    <w:charset w:val="01"/>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42BBF0BB"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55F21" w14:textId="77777777" w:rsidR="00036267" w:rsidRDefault="00036267">
      <w:r>
        <w:separator/>
      </w:r>
    </w:p>
  </w:footnote>
  <w:footnote w:type="continuationSeparator" w:id="0">
    <w:p w14:paraId="14273C86" w14:textId="77777777" w:rsidR="00036267" w:rsidRDefault="00036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7.9pt;height:7.9pt" o:bullet="t">
        <v:imagedata r:id="rId1" o:title="image2"/>
      </v:shape>
    </w:pict>
  </w:numPicBullet>
  <w:abstractNum w:abstractNumId="0"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1" w15:restartNumberingAfterBreak="0">
    <w:nsid w:val="3FC949DE"/>
    <w:multiLevelType w:val="hybridMultilevel"/>
    <w:tmpl w:val="15AE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06687D"/>
    <w:multiLevelType w:val="multilevel"/>
    <w:tmpl w:val="7E8C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36267"/>
    <w:rsid w:val="000529C8"/>
    <w:rsid w:val="00123AFA"/>
    <w:rsid w:val="00343A94"/>
    <w:rsid w:val="00485EFB"/>
    <w:rsid w:val="00627C16"/>
    <w:rsid w:val="00776B44"/>
    <w:rsid w:val="007C1352"/>
    <w:rsid w:val="00BD6B6E"/>
    <w:rsid w:val="00C80CD3"/>
    <w:rsid w:val="00CB6355"/>
    <w:rsid w:val="00CC3637"/>
    <w:rsid w:val="00EE569E"/>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CD3"/>
    <w:pPr>
      <w:tabs>
        <w:tab w:val="center" w:pos="4680"/>
        <w:tab w:val="right" w:pos="9360"/>
      </w:tabs>
    </w:pPr>
  </w:style>
  <w:style w:type="character" w:customStyle="1" w:styleId="HeaderChar">
    <w:name w:val="Header Char"/>
    <w:basedOn w:val="DefaultParagraphFont"/>
    <w:link w:val="Header"/>
    <w:uiPriority w:val="99"/>
    <w:rsid w:val="00C80CD3"/>
    <w:rPr>
      <w:rFonts w:ascii="Lucida Sans Unicode" w:eastAsia="Lucida Sans Unicode" w:hAnsi="Lucida Sans Unicode" w:cs="Lucida Sans Unicode"/>
    </w:rPr>
  </w:style>
  <w:style w:type="paragraph" w:styleId="Footer">
    <w:name w:val="footer"/>
    <w:basedOn w:val="Normal"/>
    <w:link w:val="FooterChar"/>
    <w:uiPriority w:val="99"/>
    <w:unhideWhenUsed/>
    <w:rsid w:val="00C80CD3"/>
    <w:pPr>
      <w:tabs>
        <w:tab w:val="center" w:pos="4680"/>
        <w:tab w:val="right" w:pos="9360"/>
      </w:tabs>
    </w:pPr>
  </w:style>
  <w:style w:type="character" w:customStyle="1" w:styleId="FooterChar">
    <w:name w:val="Footer Char"/>
    <w:basedOn w:val="DefaultParagraphFont"/>
    <w:link w:val="Footer"/>
    <w:uiPriority w:val="99"/>
    <w:rsid w:val="00C80CD3"/>
    <w:rPr>
      <w:rFonts w:ascii="Lucida Sans Unicode" w:eastAsia="Lucida Sans Unicode" w:hAnsi="Lucida Sans Unicode" w:cs="Lucida Sans Unicode"/>
    </w:rPr>
  </w:style>
  <w:style w:type="paragraph" w:styleId="NormalWeb">
    <w:name w:val="Normal (Web)"/>
    <w:basedOn w:val="Normal"/>
    <w:uiPriority w:val="99"/>
    <w:unhideWhenUsed/>
    <w:rsid w:val="00BD6B6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D6B6E"/>
    <w:rPr>
      <w:b/>
      <w:bCs/>
    </w:rPr>
  </w:style>
  <w:style w:type="character" w:styleId="Hyperlink">
    <w:name w:val="Hyperlink"/>
    <w:basedOn w:val="DefaultParagraphFont"/>
    <w:uiPriority w:val="99"/>
    <w:unhideWhenUsed/>
    <w:rsid w:val="00BD6B6E"/>
    <w:rPr>
      <w:color w:val="0000FF" w:themeColor="hyperlink"/>
      <w:u w:val="single"/>
    </w:rPr>
  </w:style>
  <w:style w:type="table" w:styleId="TableGrid">
    <w:name w:val="Table Grid"/>
    <w:basedOn w:val="TableNormal"/>
    <w:uiPriority w:val="39"/>
    <w:rsid w:val="00CC3637"/>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2025-08-05T18:03:00Z</dcterms:created>
  <dcterms:modified xsi:type="dcterms:W3CDTF">2025-08-05T18:03:00Z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